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AD" w:rsidRPr="00DC5595" w:rsidRDefault="00DC5595">
      <w:pPr>
        <w:rPr>
          <w:b/>
          <w:u w:val="single"/>
        </w:rPr>
      </w:pPr>
      <w:r w:rsidRPr="00DC5595">
        <w:rPr>
          <w:b/>
          <w:u w:val="single"/>
        </w:rPr>
        <w:t>Summary of Ocean Bowl Competition Rules:</w:t>
      </w:r>
    </w:p>
    <w:p w:rsidR="00DC5595" w:rsidRPr="00DC5595" w:rsidRDefault="00DC5595" w:rsidP="00DC5595">
      <w:pPr>
        <w:rPr>
          <w:b/>
        </w:rPr>
      </w:pPr>
      <w:r w:rsidRPr="00DC5595">
        <w:rPr>
          <w:b/>
        </w:rPr>
        <w:t xml:space="preserve">There are three types of questions in the competition: Toss-up, Bonus, and Team Challenge </w:t>
      </w:r>
    </w:p>
    <w:p w:rsidR="00DC5595" w:rsidRPr="00DC5595" w:rsidRDefault="00DC5595" w:rsidP="00DC5595">
      <w:pPr>
        <w:rPr>
          <w:b/>
        </w:rPr>
      </w:pPr>
      <w:r w:rsidRPr="00DC5595">
        <w:rPr>
          <w:b/>
        </w:rPr>
        <w:t xml:space="preserve">Questions. </w:t>
      </w:r>
    </w:p>
    <w:p w:rsidR="00DC5595" w:rsidRDefault="00DC5595" w:rsidP="00DC5595">
      <w:pPr>
        <w:pStyle w:val="ListParagraph"/>
        <w:numPr>
          <w:ilvl w:val="0"/>
          <w:numId w:val="2"/>
        </w:numPr>
      </w:pPr>
      <w:r>
        <w:t xml:space="preserve">Toss-up and bonus questions are paired in the competition. A toss-up question is </w:t>
      </w:r>
    </w:p>
    <w:p w:rsidR="00DC5595" w:rsidRDefault="00DC5595" w:rsidP="00DC5595">
      <w:r>
        <w:t xml:space="preserve">answered by the first competing member of either team who buzzes in and is verbally </w:t>
      </w:r>
    </w:p>
    <w:p w:rsidR="00DC5595" w:rsidRDefault="00DC5595" w:rsidP="00DC5595">
      <w:r>
        <w:t xml:space="preserve">recognized. The toss-up question must be answered correctly in order for a team to be </w:t>
      </w:r>
    </w:p>
    <w:p w:rsidR="00DC5595" w:rsidRDefault="00DC5595" w:rsidP="00DC5595">
      <w:r>
        <w:t xml:space="preserve">offered the paired bonus question. </w:t>
      </w:r>
    </w:p>
    <w:p w:rsidR="00DC5595" w:rsidRDefault="00DC5595" w:rsidP="00DC5595">
      <w:pPr>
        <w:pStyle w:val="ListParagraph"/>
        <w:numPr>
          <w:ilvl w:val="0"/>
          <w:numId w:val="2"/>
        </w:numPr>
      </w:pPr>
      <w:r>
        <w:t xml:space="preserve">Toss-up questions are only in multiple choice format. Bonus questions can be in either </w:t>
      </w:r>
    </w:p>
    <w:p w:rsidR="00DC5595" w:rsidRDefault="00DC5595" w:rsidP="00DC5595">
      <w:r>
        <w:t xml:space="preserve">multiple-choice or short-answer format. </w:t>
      </w:r>
    </w:p>
    <w:p w:rsidR="00DC5595" w:rsidRDefault="00DC5595" w:rsidP="00DC5595">
      <w:pPr>
        <w:pStyle w:val="ListParagraph"/>
        <w:numPr>
          <w:ilvl w:val="0"/>
          <w:numId w:val="2"/>
        </w:numPr>
      </w:pPr>
      <w:r>
        <w:t xml:space="preserve">Moderators must provide the correct answers to all toss-up and bonus questions if neither </w:t>
      </w:r>
    </w:p>
    <w:p w:rsidR="00DC5595" w:rsidRDefault="00DC5595" w:rsidP="00DC5595">
      <w:r>
        <w:t>team answers correctly.</w:t>
      </w:r>
    </w:p>
    <w:p w:rsidR="00DC5595" w:rsidRDefault="00DC5595" w:rsidP="00DC5595">
      <w:pPr>
        <w:pStyle w:val="ListParagraph"/>
        <w:numPr>
          <w:ilvl w:val="0"/>
          <w:numId w:val="2"/>
        </w:numPr>
      </w:pPr>
      <w:r>
        <w:t xml:space="preserve">Team Challenge Questions are cooperatively answered, critical thinking questions that </w:t>
      </w:r>
    </w:p>
    <w:p w:rsidR="00DC5595" w:rsidRDefault="00DC5595" w:rsidP="00DC5595">
      <w:r>
        <w:t xml:space="preserve">require more time and thought than the toss-up and bonus questions and result in a written </w:t>
      </w:r>
    </w:p>
    <w:p w:rsidR="00DC5595" w:rsidRDefault="00DC5595" w:rsidP="00DC5595">
      <w:r>
        <w:t>answer. Each competing team is given the same amount of time to answer these questions,</w:t>
      </w:r>
    </w:p>
    <w:p w:rsidR="00DC5595" w:rsidRDefault="00DC5595" w:rsidP="00DC5595">
      <w:r>
        <w:t>and collaboration among team members is encouraged.</w:t>
      </w:r>
    </w:p>
    <w:p w:rsidR="00DC5595" w:rsidRDefault="00DC5595" w:rsidP="00DC5595">
      <w:pPr>
        <w:pStyle w:val="ListParagraph"/>
        <w:numPr>
          <w:ilvl w:val="0"/>
          <w:numId w:val="2"/>
        </w:numPr>
      </w:pPr>
      <w:r>
        <w:t xml:space="preserve">If during a toss-up question, a player 1) answers before being verbally recognized or 2) buzzes in </w:t>
      </w:r>
    </w:p>
    <w:p w:rsidR="00DC5595" w:rsidRDefault="00DC5595" w:rsidP="00DC5595">
      <w:r>
        <w:t xml:space="preserve">BEFORE the Moderator has identified the format (i.e. multiple) of the question, the answer given </w:t>
      </w:r>
    </w:p>
    <w:p w:rsidR="00DC5595" w:rsidRDefault="00DC5595" w:rsidP="00DC5595">
      <w:r>
        <w:t xml:space="preserve">will be treated as a non-answer or “blurt” and the team will neither </w:t>
      </w:r>
      <w:proofErr w:type="spellStart"/>
      <w:r>
        <w:t>gain</w:t>
      </w:r>
      <w:proofErr w:type="spellEnd"/>
      <w:r>
        <w:t xml:space="preserve"> nor lose points.</w:t>
      </w:r>
    </w:p>
    <w:p w:rsidR="00DC5595" w:rsidRDefault="00DC5595" w:rsidP="00DC559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73660</wp:posOffset>
            </wp:positionV>
            <wp:extent cx="5015865" cy="3075305"/>
            <wp:effectExtent l="19050" t="0" r="0" b="0"/>
            <wp:wrapTight wrapText="bothSides">
              <wp:wrapPolygon edited="0">
                <wp:start x="-82" y="0"/>
                <wp:lineTo x="-82" y="21408"/>
                <wp:lineTo x="21575" y="21408"/>
                <wp:lineTo x="21575" y="0"/>
                <wp:lineTo x="-8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844" t="27758" r="25695" b="17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5595" w:rsidSect="006D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0C78"/>
    <w:multiLevelType w:val="hybridMultilevel"/>
    <w:tmpl w:val="61E2BB3A"/>
    <w:lvl w:ilvl="0" w:tplc="654CA8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24F17"/>
    <w:multiLevelType w:val="hybridMultilevel"/>
    <w:tmpl w:val="E744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DC5595"/>
    <w:rsid w:val="006D75AD"/>
    <w:rsid w:val="00DC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2014-09-29T22:17:00Z</dcterms:created>
  <dcterms:modified xsi:type="dcterms:W3CDTF">2014-09-29T22:22:00Z</dcterms:modified>
</cp:coreProperties>
</file>